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152898" w:rsidRPr="00152898" w:rsidTr="00152898">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52898" w:rsidRPr="0015289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52898" w:rsidRPr="00152898">
                    <w:tc>
                      <w:tcPr>
                        <w:tcW w:w="0" w:type="auto"/>
                        <w:tcMar>
                          <w:top w:w="0" w:type="dxa"/>
                          <w:left w:w="135" w:type="dxa"/>
                          <w:bottom w:w="0" w:type="dxa"/>
                          <w:right w:w="135" w:type="dxa"/>
                        </w:tcMar>
                        <w:hideMark/>
                      </w:tcPr>
                      <w:p w:rsidR="00152898" w:rsidRPr="00152898" w:rsidRDefault="00152898" w:rsidP="00152898">
                        <w:pPr>
                          <w:spacing w:line="240" w:lineRule="auto"/>
                          <w:jc w:val="center"/>
                          <w:rPr>
                            <w:rFonts w:eastAsia="Times New Roman" w:cs="Times New Roman"/>
                          </w:rPr>
                        </w:pPr>
                        <w:r w:rsidRPr="00152898">
                          <w:rPr>
                            <w:rFonts w:eastAsia="Times New Roman" w:cs="Times New Roman"/>
                          </w:rPr>
                          <w:fldChar w:fldCharType="begin"/>
                        </w:r>
                        <w:r w:rsidRPr="00152898">
                          <w:rPr>
                            <w:rFonts w:eastAsia="Times New Roman" w:cs="Times New Roman"/>
                          </w:rPr>
                          <w:instrText xml:space="preserve"> INCLUDEPICTURE "/var/folders/zk/krlk8x85455dg78731d6slsw0000gn/T/com.microsoft.Word/WebArchiveCopyPasteTempFiles/9d0d8cdf-ecc7-4d1b-9d3d-9f3ac575ac30.jpeg" \* MERGEFORMATINET </w:instrText>
                        </w:r>
                        <w:r w:rsidRPr="00152898">
                          <w:rPr>
                            <w:rFonts w:eastAsia="Times New Roman" w:cs="Times New Roman"/>
                          </w:rPr>
                          <w:fldChar w:fldCharType="separate"/>
                        </w:r>
                        <w:r w:rsidRPr="00152898">
                          <w:rPr>
                            <w:rFonts w:eastAsia="Times New Roman" w:cs="Times New Roman"/>
                            <w:noProof/>
                          </w:rPr>
                          <w:drawing>
                            <wp:inline distT="0" distB="0" distL="0" distR="0">
                              <wp:extent cx="4758055" cy="1905000"/>
                              <wp:effectExtent l="0" t="0" r="4445" b="0"/>
                              <wp:docPr id="3" name="Picture 3" descr="/var/folders/zk/krlk8x85455dg78731d6slsw0000gn/T/com.microsoft.Word/WebArchiveCopyPasteTempFiles/9d0d8cdf-ecc7-4d1b-9d3d-9f3ac575ac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k/krlk8x85455dg78731d6slsw0000gn/T/com.microsoft.Word/WebArchiveCopyPasteTempFiles/9d0d8cdf-ecc7-4d1b-9d3d-9f3ac575ac3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8055" cy="1905000"/>
                                      </a:xfrm>
                                      <a:prstGeom prst="rect">
                                        <a:avLst/>
                                      </a:prstGeom>
                                      <a:noFill/>
                                      <a:ln>
                                        <a:noFill/>
                                      </a:ln>
                                    </pic:spPr>
                                  </pic:pic>
                                </a:graphicData>
                              </a:graphic>
                            </wp:inline>
                          </w:drawing>
                        </w:r>
                        <w:r w:rsidRPr="00152898">
                          <w:rPr>
                            <w:rFonts w:eastAsia="Times New Roman" w:cs="Times New Roman"/>
                          </w:rPr>
                          <w:fldChar w:fldCharType="end"/>
                        </w:r>
                      </w:p>
                    </w:tc>
                  </w:tr>
                </w:tbl>
                <w:p w:rsidR="00152898" w:rsidRPr="00152898" w:rsidRDefault="00152898" w:rsidP="00152898">
                  <w:pPr>
                    <w:spacing w:line="240" w:lineRule="auto"/>
                    <w:rPr>
                      <w:rFonts w:eastAsia="Times New Roman" w:cs="Times New Roman"/>
                    </w:rPr>
                  </w:pPr>
                </w:p>
              </w:tc>
            </w:tr>
          </w:tbl>
          <w:p w:rsidR="00152898" w:rsidRPr="00152898" w:rsidRDefault="00152898" w:rsidP="00152898">
            <w:pPr>
              <w:spacing w:line="240" w:lineRule="auto"/>
              <w:rPr>
                <w:rFonts w:ascii="-webkit-standard" w:eastAsia="Times New Roman" w:hAnsi="-webkit-standard" w:cs="Times New Roman"/>
              </w:rPr>
            </w:pPr>
          </w:p>
        </w:tc>
      </w:tr>
      <w:tr w:rsidR="00152898" w:rsidRPr="00152898" w:rsidTr="00152898">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52898" w:rsidRPr="001528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52898" w:rsidRPr="00152898">
                    <w:tc>
                      <w:tcPr>
                        <w:tcW w:w="0" w:type="auto"/>
                        <w:tcMar>
                          <w:top w:w="0" w:type="dxa"/>
                          <w:left w:w="270" w:type="dxa"/>
                          <w:bottom w:w="135" w:type="dxa"/>
                          <w:right w:w="270" w:type="dxa"/>
                        </w:tcMar>
                        <w:hideMark/>
                      </w:tcPr>
                      <w:p w:rsidR="00152898" w:rsidRPr="00152898" w:rsidRDefault="00152898" w:rsidP="00152898">
                        <w:pPr>
                          <w:spacing w:before="150" w:after="150" w:line="360" w:lineRule="atLeast"/>
                          <w:jc w:val="center"/>
                          <w:rPr>
                            <w:rFonts w:ascii="Helvetica" w:eastAsia="Times New Roman" w:hAnsi="Helvetica" w:cs="Times New Roman"/>
                            <w:color w:val="202020"/>
                          </w:rPr>
                        </w:pPr>
                        <w:r w:rsidRPr="00152898">
                          <w:rPr>
                            <w:rFonts w:ascii="Helvetica" w:eastAsia="Times New Roman" w:hAnsi="Helvetica" w:cs="Times New Roman"/>
                            <w:color w:val="202020"/>
                          </w:rPr>
                          <w:fldChar w:fldCharType="begin"/>
                        </w:r>
                        <w:r w:rsidRPr="00152898">
                          <w:rPr>
                            <w:rFonts w:ascii="Helvetica" w:eastAsia="Times New Roman" w:hAnsi="Helvetica" w:cs="Times New Roman"/>
                            <w:color w:val="202020"/>
                          </w:rPr>
                          <w:instrText xml:space="preserve"> INCLUDEPICTURE "/var/folders/zk/krlk8x85455dg78731d6slsw0000gn/T/com.microsoft.Word/WebArchiveCopyPasteTempFiles/34ab6aef-faa4-4d23-9d99-85c94563a8b2.jpg" \* MERGEFORMATINET </w:instrText>
                        </w:r>
                        <w:r w:rsidRPr="00152898">
                          <w:rPr>
                            <w:rFonts w:ascii="Helvetica" w:eastAsia="Times New Roman" w:hAnsi="Helvetica" w:cs="Times New Roman"/>
                            <w:color w:val="202020"/>
                          </w:rPr>
                          <w:fldChar w:fldCharType="separate"/>
                        </w:r>
                        <w:r w:rsidRPr="00152898">
                          <w:rPr>
                            <w:rFonts w:ascii="Helvetica" w:eastAsia="Times New Roman" w:hAnsi="Helvetica" w:cs="Times New Roman"/>
                            <w:noProof/>
                            <w:color w:val="202020"/>
                          </w:rPr>
                          <w:drawing>
                            <wp:inline distT="0" distB="0" distL="0" distR="0">
                              <wp:extent cx="4758055" cy="1270000"/>
                              <wp:effectExtent l="0" t="0" r="4445" b="0"/>
                              <wp:docPr id="2" name="Picture 2" descr="/var/folders/zk/krlk8x85455dg78731d6slsw0000gn/T/com.microsoft.Word/WebArchiveCopyPasteTempFiles/34ab6aef-faa4-4d23-9d99-85c94563a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zk/krlk8x85455dg78731d6slsw0000gn/T/com.microsoft.Word/WebArchiveCopyPasteTempFiles/34ab6aef-faa4-4d23-9d99-85c94563a8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8055" cy="1270000"/>
                                      </a:xfrm>
                                      <a:prstGeom prst="rect">
                                        <a:avLst/>
                                      </a:prstGeom>
                                      <a:noFill/>
                                      <a:ln>
                                        <a:noFill/>
                                      </a:ln>
                                    </pic:spPr>
                                  </pic:pic>
                                </a:graphicData>
                              </a:graphic>
                            </wp:inline>
                          </w:drawing>
                        </w:r>
                        <w:r w:rsidRPr="00152898">
                          <w:rPr>
                            <w:rFonts w:ascii="Helvetica" w:eastAsia="Times New Roman" w:hAnsi="Helvetica" w:cs="Times New Roman"/>
                            <w:color w:val="202020"/>
                          </w:rPr>
                          <w:fldChar w:fldCharType="end"/>
                        </w:r>
                        <w:r w:rsidRPr="00152898">
                          <w:rPr>
                            <w:rFonts w:ascii="Helvetica" w:eastAsia="Times New Roman" w:hAnsi="Helvetica" w:cs="Times New Roman"/>
                            <w:color w:val="202020"/>
                          </w:rPr>
                          <w:br/>
                        </w:r>
                        <w:r w:rsidRPr="00152898">
                          <w:rPr>
                            <w:rFonts w:ascii="Helvetica" w:eastAsia="Times New Roman" w:hAnsi="Helvetica" w:cs="Times New Roman"/>
                            <w:color w:val="202020"/>
                            <w:sz w:val="29"/>
                            <w:szCs w:val="29"/>
                          </w:rPr>
                          <w:t>May 9 - June 30, 2020</w:t>
                        </w:r>
                        <w:r w:rsidRPr="00152898">
                          <w:rPr>
                            <w:rFonts w:ascii="Helvetica" w:eastAsia="Times New Roman" w:hAnsi="Helvetica" w:cs="Times New Roman"/>
                            <w:color w:val="202020"/>
                          </w:rPr>
                          <w:br/>
                        </w:r>
                        <w:hyperlink r:id="rId7" w:tooltip="https://kfcp.us14.list-manage.com/track/click?u=5165d7391210b27fc788716be&amp;id=6e12760b96&amp;e=55663ab14a" w:history="1">
                          <w:r w:rsidRPr="00152898">
                            <w:rPr>
                              <w:rFonts w:ascii="Helvetica" w:eastAsia="Times New Roman" w:hAnsi="Helvetica" w:cs="Times New Roman"/>
                              <w:color w:val="007C89"/>
                              <w:u w:val="single"/>
                            </w:rPr>
                            <w:t>http://hcf.convio.net/Walk-for-KFCP</w:t>
                          </w:r>
                        </w:hyperlink>
                      </w:p>
                      <w:p w:rsidR="00152898" w:rsidRPr="00152898" w:rsidRDefault="00152898" w:rsidP="00152898">
                        <w:pPr>
                          <w:spacing w:before="150" w:after="150" w:line="360" w:lineRule="atLeast"/>
                          <w:rPr>
                            <w:rFonts w:ascii="Helvetica" w:eastAsia="Times New Roman" w:hAnsi="Helvetica" w:cs="Times New Roman"/>
                            <w:color w:val="202020"/>
                          </w:rPr>
                        </w:pPr>
                        <w:r w:rsidRPr="00152898">
                          <w:rPr>
                            <w:rFonts w:ascii="Helvetica" w:eastAsia="Times New Roman" w:hAnsi="Helvetica" w:cs="Times New Roman"/>
                            <w:color w:val="202020"/>
                          </w:rPr>
                          <w:br/>
                          <w:t>Out of an abundance of caution, and for the protection and safety of our Walk participants and volunteers, the difficult decision has been made to the 2020 Highmark Walks for a Healthy Community to an </w:t>
                        </w:r>
                        <w:r w:rsidRPr="00152898">
                          <w:rPr>
                            <w:rFonts w:ascii="Helvetica" w:eastAsia="Times New Roman" w:hAnsi="Helvetica" w:cs="Times New Roman"/>
                            <w:b/>
                            <w:bCs/>
                            <w:color w:val="FF0000"/>
                          </w:rPr>
                          <w:t>online only fundraiser and virtual walk</w:t>
                        </w:r>
                        <w:r w:rsidRPr="00152898">
                          <w:rPr>
                            <w:rFonts w:ascii="Helvetica" w:eastAsia="Times New Roman" w:hAnsi="Helvetica" w:cs="Times New Roman"/>
                            <w:color w:val="FF0000"/>
                          </w:rPr>
                          <w:t> </w:t>
                        </w:r>
                        <w:r w:rsidRPr="00152898">
                          <w:rPr>
                            <w:rFonts w:ascii="Helvetica" w:eastAsia="Times New Roman" w:hAnsi="Helvetica" w:cs="Times New Roman"/>
                            <w:color w:val="202020"/>
                          </w:rPr>
                          <w:t>for this year’s campaign. </w:t>
                        </w:r>
                      </w:p>
                      <w:p w:rsidR="00152898" w:rsidRPr="00152898" w:rsidRDefault="00152898" w:rsidP="00152898">
                        <w:pPr>
                          <w:spacing w:before="150" w:after="150" w:line="360" w:lineRule="atLeast"/>
                          <w:rPr>
                            <w:rFonts w:ascii="Helvetica" w:eastAsia="Times New Roman" w:hAnsi="Helvetica" w:cs="Times New Roman"/>
                            <w:color w:val="202020"/>
                          </w:rPr>
                        </w:pPr>
                        <w:r w:rsidRPr="00152898">
                          <w:rPr>
                            <w:rFonts w:ascii="Helvetica" w:eastAsia="Times New Roman" w:hAnsi="Helvetica" w:cs="Times New Roman"/>
                            <w:color w:val="202020"/>
                          </w:rPr>
                          <w:t>This modification ensures that all participating organizations are still able to fundraise, via the online platform; while not putting participants at risk of further spread of the COVID-19 virus in a mass gathering situation.  This change is also in accordance with the CDC’s recommendation of social distancing and avoiding mass gatherings.</w:t>
                        </w:r>
                      </w:p>
                      <w:p w:rsidR="00152898" w:rsidRPr="00152898" w:rsidRDefault="00152898" w:rsidP="00152898">
                        <w:pPr>
                          <w:spacing w:before="150" w:after="150" w:line="360" w:lineRule="atLeast"/>
                          <w:rPr>
                            <w:rFonts w:ascii="Helvetica" w:eastAsia="Times New Roman" w:hAnsi="Helvetica" w:cs="Times New Roman"/>
                            <w:color w:val="202020"/>
                          </w:rPr>
                        </w:pPr>
                        <w:r w:rsidRPr="00152898">
                          <w:rPr>
                            <w:rFonts w:ascii="Helvetica" w:eastAsia="Times New Roman" w:hAnsi="Helvetica" w:cs="Times New Roman"/>
                            <w:color w:val="202020"/>
                          </w:rPr>
                          <w:t>While this year’s Walk for a Healthy Community throughout Pennsylvania and Delaware will be online and virtual only, this approach provides the Kidney Foundation of Central Pennsylvania and the other local nonprofit health and human service organizations a way to safely participate and raise funds. </w:t>
                        </w:r>
                      </w:p>
                      <w:p w:rsidR="00152898" w:rsidRPr="00152898" w:rsidRDefault="00152898" w:rsidP="00152898">
                        <w:pPr>
                          <w:spacing w:before="150" w:after="150" w:line="360" w:lineRule="atLeast"/>
                          <w:rPr>
                            <w:rFonts w:ascii="Helvetica" w:eastAsia="Times New Roman" w:hAnsi="Helvetica" w:cs="Times New Roman"/>
                            <w:color w:val="202020"/>
                          </w:rPr>
                        </w:pPr>
                        <w:r w:rsidRPr="00152898">
                          <w:rPr>
                            <w:rFonts w:ascii="Helvetica" w:eastAsia="Times New Roman" w:hAnsi="Helvetica" w:cs="Times New Roman"/>
                            <w:color w:val="202020"/>
                          </w:rPr>
                          <w:lastRenderedPageBreak/>
                          <w:t>Details of the changes in regards to fundraising incentives, t-shirt distribution and donation deadlines are provided below.   </w:t>
                        </w:r>
                      </w:p>
                      <w:p w:rsidR="00152898" w:rsidRPr="00152898" w:rsidRDefault="00152898" w:rsidP="00152898">
                        <w:pPr>
                          <w:spacing w:before="150" w:after="150" w:line="360" w:lineRule="atLeast"/>
                          <w:rPr>
                            <w:rFonts w:ascii="Helvetica" w:eastAsia="Times New Roman" w:hAnsi="Helvetica" w:cs="Times New Roman"/>
                            <w:color w:val="202020"/>
                          </w:rPr>
                        </w:pPr>
                        <w:r w:rsidRPr="00152898">
                          <w:rPr>
                            <w:rFonts w:ascii="Helvetica" w:eastAsia="Times New Roman" w:hAnsi="Helvetica" w:cs="Times New Roman"/>
                            <w:b/>
                            <w:bCs/>
                            <w:color w:val="202020"/>
                          </w:rPr>
                          <w:t>Changes for the 2020 Highmark Walk for a Healthy Community:</w:t>
                        </w:r>
                      </w:p>
                      <w:p w:rsidR="00152898" w:rsidRPr="00152898" w:rsidRDefault="00152898" w:rsidP="00152898">
                        <w:pPr>
                          <w:numPr>
                            <w:ilvl w:val="0"/>
                            <w:numId w:val="1"/>
                          </w:numPr>
                          <w:spacing w:before="100" w:beforeAutospacing="1" w:after="100" w:afterAutospacing="1" w:line="360" w:lineRule="atLeast"/>
                          <w:rPr>
                            <w:rFonts w:ascii="Helvetica" w:eastAsia="Times New Roman" w:hAnsi="Helvetica" w:cs="Times New Roman"/>
                            <w:color w:val="202020"/>
                          </w:rPr>
                        </w:pPr>
                        <w:r w:rsidRPr="00152898">
                          <w:rPr>
                            <w:rFonts w:ascii="Helvetica" w:eastAsia="Times New Roman" w:hAnsi="Helvetica" w:cs="Times New Roman"/>
                            <w:color w:val="202020"/>
                          </w:rPr>
                          <w:t>A </w:t>
                        </w:r>
                        <w:r w:rsidRPr="00152898">
                          <w:rPr>
                            <w:rFonts w:ascii="Helvetica" w:eastAsia="Times New Roman" w:hAnsi="Helvetica" w:cs="Times New Roman"/>
                            <w:b/>
                            <w:bCs/>
                            <w:color w:val="202020"/>
                          </w:rPr>
                          <w:t>virtual walk</w:t>
                        </w:r>
                        <w:r w:rsidRPr="00152898">
                          <w:rPr>
                            <w:rFonts w:ascii="Helvetica" w:eastAsia="Times New Roman" w:hAnsi="Helvetica" w:cs="Times New Roman"/>
                            <w:color w:val="202020"/>
                          </w:rPr>
                          <w:t> is a real </w:t>
                        </w:r>
                        <w:r w:rsidRPr="00152898">
                          <w:rPr>
                            <w:rFonts w:ascii="Helvetica" w:eastAsia="Times New Roman" w:hAnsi="Helvetica" w:cs="Times New Roman"/>
                            <w:b/>
                            <w:bCs/>
                            <w:color w:val="202020"/>
                          </w:rPr>
                          <w:t>walk</w:t>
                        </w:r>
                        <w:r w:rsidRPr="00152898">
                          <w:rPr>
                            <w:rFonts w:ascii="Helvetica" w:eastAsia="Times New Roman" w:hAnsi="Helvetica" w:cs="Times New Roman"/>
                            <w:color w:val="202020"/>
                          </w:rPr>
                          <w:t>, but it’s on your terms!</w:t>
                        </w:r>
                        <w:r w:rsidRPr="00152898">
                          <w:rPr>
                            <w:rFonts w:ascii="Helvetica" w:eastAsia="Times New Roman" w:hAnsi="Helvetica" w:cs="Times New Roman"/>
                            <w:color w:val="FF0000"/>
                          </w:rPr>
                          <w:t> Anytime between May 9 – June 30,</w:t>
                        </w:r>
                        <w:r w:rsidRPr="00152898">
                          <w:rPr>
                            <w:rFonts w:ascii="Helvetica" w:eastAsia="Times New Roman" w:hAnsi="Helvetica" w:cs="Times New Roman"/>
                            <w:color w:val="202020"/>
                          </w:rPr>
                          <w:t> you choose how and when you walk (treadmill, park or trail, or around the neighborhood) – it’s your choice!  You also pick the time of when you start and stop!</w:t>
                        </w:r>
                      </w:p>
                      <w:p w:rsidR="00152898" w:rsidRPr="00152898" w:rsidRDefault="00152898" w:rsidP="00152898">
                        <w:pPr>
                          <w:numPr>
                            <w:ilvl w:val="0"/>
                            <w:numId w:val="1"/>
                          </w:numPr>
                          <w:spacing w:before="100" w:beforeAutospacing="1" w:after="100" w:afterAutospacing="1" w:line="360" w:lineRule="atLeast"/>
                          <w:rPr>
                            <w:rFonts w:ascii="Helvetica" w:eastAsia="Times New Roman" w:hAnsi="Helvetica" w:cs="Times New Roman"/>
                            <w:color w:val="202020"/>
                          </w:rPr>
                        </w:pPr>
                        <w:r w:rsidRPr="00152898">
                          <w:rPr>
                            <w:rFonts w:ascii="Helvetica" w:eastAsia="Times New Roman" w:hAnsi="Helvetica" w:cs="Times New Roman"/>
                            <w:color w:val="202020"/>
                          </w:rPr>
                          <w:t>This year to keep up the momentum of individual fundraising, Highmark has lowered the minimum amount raised to receive a t-shirt to $15 before June 30, 2020. (previous amount $30)   T-shirts will be distributed to KFCP in July and we will get them to you.</w:t>
                        </w:r>
                      </w:p>
                      <w:p w:rsidR="00152898" w:rsidRPr="00152898" w:rsidRDefault="00152898" w:rsidP="00152898">
                        <w:pPr>
                          <w:numPr>
                            <w:ilvl w:val="0"/>
                            <w:numId w:val="1"/>
                          </w:numPr>
                          <w:spacing w:before="100" w:beforeAutospacing="1" w:after="100" w:afterAutospacing="1" w:line="360" w:lineRule="atLeast"/>
                          <w:rPr>
                            <w:rFonts w:ascii="Helvetica" w:eastAsia="Times New Roman" w:hAnsi="Helvetica" w:cs="Times New Roman"/>
                            <w:color w:val="202020"/>
                          </w:rPr>
                        </w:pPr>
                        <w:r w:rsidRPr="00152898">
                          <w:rPr>
                            <w:rFonts w:ascii="Helvetica" w:eastAsia="Times New Roman" w:hAnsi="Helvetica" w:cs="Times New Roman"/>
                            <w:color w:val="202020"/>
                          </w:rPr>
                          <w:t>Once you register on the KFCP's Highmark Walk page, you can use the tools provided to you to track your progress   </w:t>
                        </w:r>
                        <w:hyperlink r:id="rId8" w:history="1">
                          <w:r w:rsidRPr="00152898">
                            <w:rPr>
                              <w:rFonts w:ascii="Helvetica" w:eastAsia="Times New Roman" w:hAnsi="Helvetica" w:cs="Times New Roman"/>
                              <w:color w:val="007C89"/>
                              <w:u w:val="single"/>
                            </w:rPr>
                            <w:t>http://hcf.convio.net/Walk-for-KFCP</w:t>
                          </w:r>
                        </w:hyperlink>
                      </w:p>
                      <w:p w:rsidR="00152898" w:rsidRPr="00152898" w:rsidRDefault="00152898" w:rsidP="00152898">
                        <w:pPr>
                          <w:spacing w:line="360" w:lineRule="atLeast"/>
                          <w:rPr>
                            <w:rFonts w:ascii="Helvetica" w:eastAsia="Times New Roman" w:hAnsi="Helvetica" w:cs="Times New Roman"/>
                            <w:color w:val="202020"/>
                          </w:rPr>
                        </w:pPr>
                        <w:r w:rsidRPr="00152898">
                          <w:rPr>
                            <w:rFonts w:ascii="Helvetica" w:eastAsia="Times New Roman" w:hAnsi="Helvetica" w:cs="Times New Roman"/>
                            <w:color w:val="202020"/>
                          </w:rPr>
                          <w:t>Highmark will continue to </w:t>
                        </w:r>
                        <w:r w:rsidRPr="00152898">
                          <w:rPr>
                            <w:rFonts w:ascii="Helvetica" w:eastAsia="Times New Roman" w:hAnsi="Helvetica" w:cs="Times New Roman"/>
                            <w:b/>
                            <w:bCs/>
                            <w:color w:val="202020"/>
                          </w:rPr>
                          <w:t>offer (1) raffle ticket for every $50 YOU raise.  </w:t>
                        </w:r>
                        <w:r w:rsidRPr="00152898">
                          <w:rPr>
                            <w:rFonts w:ascii="Helvetica" w:eastAsia="Times New Roman" w:hAnsi="Helvetica" w:cs="Times New Roman"/>
                            <w:color w:val="202020"/>
                          </w:rPr>
                          <w:t>Raffle chances are tracked online within the individual walker milestone tracker on the Luminate online system. All donations will be credited to your individual walker account by KFCP by June 30, 2020.  Prizes will be distributed in July.  </w:t>
                        </w:r>
                        <w:r w:rsidRPr="00152898">
                          <w:rPr>
                            <w:rFonts w:ascii="Helvetica" w:eastAsia="Times New Roman" w:hAnsi="Helvetica" w:cs="Times New Roman"/>
                            <w:color w:val="202020"/>
                          </w:rPr>
                          <w:br/>
                        </w:r>
                        <w:r w:rsidRPr="00152898">
                          <w:rPr>
                            <w:rFonts w:ascii="Helvetica" w:eastAsia="Times New Roman" w:hAnsi="Helvetica" w:cs="Times New Roman"/>
                            <w:color w:val="202020"/>
                          </w:rPr>
                          <w:br/>
                          <w:t>We will continue to keep you updated with walk information and hope that you will consider registering and joining KFCP on our fight against kidney disease.</w:t>
                        </w:r>
                        <w:r w:rsidRPr="00152898">
                          <w:rPr>
                            <w:rFonts w:ascii="Helvetica" w:eastAsia="Times New Roman" w:hAnsi="Helvetica" w:cs="Times New Roman"/>
                            <w:color w:val="202020"/>
                          </w:rPr>
                          <w:br/>
                        </w:r>
                        <w:r w:rsidRPr="00152898">
                          <w:rPr>
                            <w:rFonts w:ascii="Helvetica" w:eastAsia="Times New Roman" w:hAnsi="Helvetica" w:cs="Times New Roman"/>
                            <w:color w:val="202020"/>
                          </w:rPr>
                          <w:br/>
                        </w:r>
                        <w:r w:rsidRPr="00152898">
                          <w:rPr>
                            <w:rFonts w:ascii="Helvetica" w:eastAsia="Times New Roman" w:hAnsi="Helvetica" w:cs="Times New Roman"/>
                            <w:color w:val="202020"/>
                          </w:rPr>
                          <w:br/>
                          <w:t> </w:t>
                        </w:r>
                      </w:p>
                      <w:p w:rsidR="00152898" w:rsidRPr="00152898" w:rsidRDefault="00152898" w:rsidP="00152898">
                        <w:pPr>
                          <w:spacing w:before="150" w:after="150" w:line="360" w:lineRule="atLeast"/>
                          <w:jc w:val="center"/>
                          <w:rPr>
                            <w:rFonts w:ascii="Helvetica" w:eastAsia="Times New Roman" w:hAnsi="Helvetica" w:cs="Times New Roman"/>
                            <w:color w:val="202020"/>
                          </w:rPr>
                        </w:pPr>
                        <w:r w:rsidRPr="00152898">
                          <w:rPr>
                            <w:rFonts w:ascii="Helvetica" w:eastAsia="Times New Roman" w:hAnsi="Helvetica" w:cs="Times New Roman"/>
                            <w:color w:val="202020"/>
                          </w:rPr>
                          <w:fldChar w:fldCharType="begin"/>
                        </w:r>
                        <w:r w:rsidRPr="00152898">
                          <w:rPr>
                            <w:rFonts w:ascii="Helvetica" w:eastAsia="Times New Roman" w:hAnsi="Helvetica" w:cs="Times New Roman"/>
                            <w:color w:val="202020"/>
                          </w:rPr>
                          <w:instrText xml:space="preserve"> INCLUDEPICTURE "/var/folders/zk/krlk8x85455dg78731d6slsw0000gn/T/com.microsoft.Word/WebArchiveCopyPasteTempFiles/aa9cb4c7-c023-45a6-ba1a-7581edf984d1.jpg" \* MERGEFORMATINET </w:instrText>
                        </w:r>
                        <w:r w:rsidRPr="00152898">
                          <w:rPr>
                            <w:rFonts w:ascii="Helvetica" w:eastAsia="Times New Roman" w:hAnsi="Helvetica" w:cs="Times New Roman"/>
                            <w:color w:val="202020"/>
                          </w:rPr>
                          <w:fldChar w:fldCharType="separate"/>
                        </w:r>
                        <w:r w:rsidRPr="00152898">
                          <w:rPr>
                            <w:rFonts w:ascii="Helvetica" w:eastAsia="Times New Roman" w:hAnsi="Helvetica" w:cs="Times New Roman"/>
                            <w:noProof/>
                            <w:color w:val="202020"/>
                          </w:rPr>
                          <w:drawing>
                            <wp:inline distT="0" distB="0" distL="0" distR="0">
                              <wp:extent cx="1270000" cy="1320800"/>
                              <wp:effectExtent l="0" t="0" r="0" b="0"/>
                              <wp:docPr id="1" name="Picture 1" descr="/var/folders/zk/krlk8x85455dg78731d6slsw0000gn/T/com.microsoft.Word/WebArchiveCopyPasteTempFiles/aa9cb4c7-c023-45a6-ba1a-7581edf98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zk/krlk8x85455dg78731d6slsw0000gn/T/com.microsoft.Word/WebArchiveCopyPasteTempFiles/aa9cb4c7-c023-45a6-ba1a-7581edf984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inline>
                          </w:drawing>
                        </w:r>
                        <w:r w:rsidRPr="00152898">
                          <w:rPr>
                            <w:rFonts w:ascii="Helvetica" w:eastAsia="Times New Roman" w:hAnsi="Helvetica" w:cs="Times New Roman"/>
                            <w:color w:val="202020"/>
                          </w:rPr>
                          <w:fldChar w:fldCharType="end"/>
                        </w:r>
                        <w:r w:rsidRPr="00152898">
                          <w:rPr>
                            <w:rFonts w:ascii="Helvetica" w:eastAsia="Times New Roman" w:hAnsi="Helvetica" w:cs="Times New Roman"/>
                            <w:color w:val="202020"/>
                          </w:rPr>
                          <w:br/>
                        </w:r>
                        <w:r w:rsidRPr="00152898">
                          <w:rPr>
                            <w:rFonts w:ascii="Helvetica" w:eastAsia="Times New Roman" w:hAnsi="Helvetica" w:cs="Times New Roman"/>
                            <w:color w:val="202020"/>
                            <w:sz w:val="26"/>
                            <w:szCs w:val="26"/>
                          </w:rPr>
                          <w:t>The Kidney Foundation Team</w:t>
                        </w:r>
                      </w:p>
                    </w:tc>
                  </w:tr>
                </w:tbl>
                <w:p w:rsidR="00152898" w:rsidRPr="00152898" w:rsidRDefault="00152898" w:rsidP="00152898">
                  <w:pPr>
                    <w:spacing w:line="240" w:lineRule="auto"/>
                    <w:rPr>
                      <w:rFonts w:eastAsia="Times New Roman" w:cs="Times New Roman"/>
                    </w:rPr>
                  </w:pPr>
                </w:p>
              </w:tc>
            </w:tr>
          </w:tbl>
          <w:p w:rsidR="00152898" w:rsidRPr="00152898" w:rsidRDefault="00152898" w:rsidP="00152898">
            <w:pPr>
              <w:spacing w:line="240" w:lineRule="auto"/>
              <w:rPr>
                <w:rFonts w:ascii="-webkit-standard" w:eastAsia="Times New Roman" w:hAnsi="-webkit-standard" w:cs="Times New Roman"/>
              </w:rPr>
            </w:pPr>
          </w:p>
        </w:tc>
      </w:tr>
    </w:tbl>
    <w:p w:rsidR="007A7E2C" w:rsidRDefault="00152898">
      <w:bookmarkStart w:id="0" w:name="_GoBack"/>
      <w:bookmarkEnd w:id="0"/>
    </w:p>
    <w:sectPr w:rsidR="007A7E2C" w:rsidSect="00FF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7362"/>
    <w:multiLevelType w:val="multilevel"/>
    <w:tmpl w:val="8C5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98"/>
    <w:rsid w:val="0005306C"/>
    <w:rsid w:val="00152898"/>
    <w:rsid w:val="002340A0"/>
    <w:rsid w:val="002F2628"/>
    <w:rsid w:val="0044674B"/>
    <w:rsid w:val="00591BEA"/>
    <w:rsid w:val="0063168D"/>
    <w:rsid w:val="00A642E1"/>
    <w:rsid w:val="00D756BC"/>
    <w:rsid w:val="00FF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B198E"/>
  <w14:defaultImageDpi w14:val="32767"/>
  <w15:chartTrackingRefBased/>
  <w15:docId w15:val="{36CF9B40-24C7-3D4F-B9F1-E1588DC7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628"/>
    <w:pPr>
      <w:spacing w:line="480" w:lineRule="auto"/>
    </w:pPr>
    <w:rPr>
      <w:rFonts w:ascii="Times New Roman" w:hAnsi="Times New Roman"/>
    </w:rPr>
  </w:style>
  <w:style w:type="paragraph" w:styleId="Heading1">
    <w:name w:val="heading 1"/>
    <w:basedOn w:val="Normal"/>
    <w:next w:val="Normal"/>
    <w:link w:val="Heading1Char"/>
    <w:uiPriority w:val="9"/>
    <w:qFormat/>
    <w:rsid w:val="002F2628"/>
    <w:pPr>
      <w:keepNext/>
      <w:keepLines/>
      <w:spacing w:before="240"/>
      <w:jc w:val="center"/>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628"/>
    <w:rPr>
      <w:rFonts w:ascii="Times New Roman" w:hAnsi="Times New Roman"/>
    </w:rPr>
  </w:style>
  <w:style w:type="character" w:customStyle="1" w:styleId="Heading1Char">
    <w:name w:val="Heading 1 Char"/>
    <w:basedOn w:val="DefaultParagraphFont"/>
    <w:link w:val="Heading1"/>
    <w:uiPriority w:val="9"/>
    <w:rsid w:val="002F2628"/>
    <w:rPr>
      <w:rFonts w:ascii="Times New Roman" w:eastAsiaTheme="majorEastAsia" w:hAnsi="Times New Roman" w:cstheme="majorBidi"/>
      <w:color w:val="000000" w:themeColor="text1"/>
      <w:szCs w:val="32"/>
    </w:rPr>
  </w:style>
  <w:style w:type="paragraph" w:styleId="NormalWeb">
    <w:name w:val="Normal (Web)"/>
    <w:basedOn w:val="Normal"/>
    <w:uiPriority w:val="99"/>
    <w:semiHidden/>
    <w:unhideWhenUsed/>
    <w:rsid w:val="00152898"/>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152898"/>
    <w:rPr>
      <w:color w:val="0000FF"/>
      <w:u w:val="single"/>
    </w:rPr>
  </w:style>
  <w:style w:type="character" w:styleId="Strong">
    <w:name w:val="Strong"/>
    <w:basedOn w:val="DefaultParagraphFont"/>
    <w:uiPriority w:val="22"/>
    <w:qFormat/>
    <w:rsid w:val="00152898"/>
    <w:rPr>
      <w:b/>
      <w:bCs/>
    </w:rPr>
  </w:style>
  <w:style w:type="character" w:customStyle="1" w:styleId="apple-converted-space">
    <w:name w:val="apple-converted-space"/>
    <w:basedOn w:val="DefaultParagraphFont"/>
    <w:rsid w:val="0015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cp.us14.list-manage.com/track/click?u=5165d7391210b27fc788716be&amp;id=30ce8f71cf&amp;e=55663ab14a" TargetMode="External"/><Relationship Id="rId3" Type="http://schemas.openxmlformats.org/officeDocument/2006/relationships/settings" Target="settings.xml"/><Relationship Id="rId7" Type="http://schemas.openxmlformats.org/officeDocument/2006/relationships/hyperlink" Target="https://kfcp.us14.list-manage.com/track/click?u=5165d7391210b27fc788716be&amp;id=6e12760b96&amp;e=55663ab1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 Cheremeh</dc:creator>
  <cp:keywords/>
  <dc:description/>
  <cp:lastModifiedBy>Roland O. Cheremeh</cp:lastModifiedBy>
  <cp:revision>1</cp:revision>
  <dcterms:created xsi:type="dcterms:W3CDTF">2020-04-06T15:02:00Z</dcterms:created>
  <dcterms:modified xsi:type="dcterms:W3CDTF">2020-04-06T15:03:00Z</dcterms:modified>
</cp:coreProperties>
</file>